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87" w:rsidRDefault="000E692A">
      <w:r>
        <w:t xml:space="preserve">W domu możemy sami zrobić </w:t>
      </w:r>
      <w:r>
        <w:t>PUDEŁKO SENSORYCZNE</w:t>
      </w:r>
      <w:bookmarkStart w:id="0" w:name="_GoBack"/>
      <w:bookmarkEnd w:id="0"/>
      <w:r>
        <w:t>. Wystarczy do pojemnika/worka włożyć kilka przedmiotów, różniących się kształtem czy twardością. Zabawa polega na odgadnięciu – za pomocą dotyku – co znajduje się w pudełku. Taka zabawa doskonale pobudza zmysł dotyku, wyobraźnię, stymuluje motorykę małą oraz rozbudza ciekawość.</w:t>
      </w:r>
    </w:p>
    <w:sectPr w:rsidR="00057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E8"/>
    <w:rsid w:val="00057987"/>
    <w:rsid w:val="000E692A"/>
    <w:rsid w:val="005B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279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</dc:creator>
  <cp:keywords/>
  <dc:description/>
  <cp:lastModifiedBy>Rysiek</cp:lastModifiedBy>
  <cp:revision>3</cp:revision>
  <dcterms:created xsi:type="dcterms:W3CDTF">2020-04-01T07:18:00Z</dcterms:created>
  <dcterms:modified xsi:type="dcterms:W3CDTF">2020-04-01T07:19:00Z</dcterms:modified>
</cp:coreProperties>
</file>